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03" w:rsidRPr="00CA3603" w:rsidRDefault="00CA3603" w:rsidP="00CA3603">
      <w:pPr>
        <w:spacing w:line="240" w:lineRule="auto"/>
      </w:pPr>
      <w:r w:rsidRPr="00CA3603">
        <w:rPr>
          <w:rFonts w:ascii="Times New Roman" w:eastAsia="Times New Roman" w:hAnsi="Times New Roman" w:cs="Times New Roman"/>
          <w:smallCaps/>
        </w:rPr>
        <w:t>KARJALAISEN OSAKUNNAN TUKIRAHASTON SÄÄNNÖT</w:t>
      </w:r>
    </w:p>
    <w:p w:rsidR="00CA3603" w:rsidRPr="00CA3603" w:rsidRDefault="00CA3603" w:rsidP="00CA3603">
      <w:pPr>
        <w:spacing w:line="240" w:lineRule="auto"/>
      </w:pPr>
    </w:p>
    <w:p w:rsidR="00CA3603" w:rsidRPr="00CA3603" w:rsidRDefault="00CA3603" w:rsidP="00CA3603">
      <w:pPr>
        <w:pStyle w:val="Luettelokappale"/>
        <w:numPr>
          <w:ilvl w:val="0"/>
          <w:numId w:val="3"/>
        </w:numPr>
        <w:tabs>
          <w:tab w:val="left" w:pos="360"/>
        </w:tabs>
        <w:spacing w:line="240" w:lineRule="auto"/>
      </w:pPr>
      <w:r w:rsidRPr="00CA3603">
        <w:rPr>
          <w:rFonts w:ascii="Times New Roman" w:eastAsia="Times New Roman" w:hAnsi="Times New Roman" w:cs="Times New Roman"/>
        </w:rPr>
        <w:t xml:space="preserve">Rahaston nimi on Karjalaisen Osakunnan tukirahasto. Rahasto toimii Helsingin yliopiston Karjalaisen Osakunnan yhteydessä. Rahasto on omakatteinen rahasto, jolla on oikeus päättää sen hoitoon annetusta omaisuudesta sekä tehdä sitoumuksia tarkoituksensa toteuttamiseksi. </w:t>
      </w:r>
    </w:p>
    <w:p w:rsidR="00CA3603" w:rsidRPr="00CA3603" w:rsidRDefault="00CA3603" w:rsidP="00CA3603">
      <w:pPr>
        <w:tabs>
          <w:tab w:val="left" w:pos="360"/>
        </w:tabs>
        <w:spacing w:line="240" w:lineRule="auto"/>
      </w:pPr>
    </w:p>
    <w:p w:rsidR="00CA3603" w:rsidRDefault="00CA3603" w:rsidP="00CA3603">
      <w:pPr>
        <w:pStyle w:val="Luettelokappale"/>
        <w:numPr>
          <w:ilvl w:val="0"/>
          <w:numId w:val="3"/>
        </w:numPr>
        <w:tabs>
          <w:tab w:val="left" w:pos="360"/>
        </w:tabs>
        <w:spacing w:line="240" w:lineRule="auto"/>
      </w:pPr>
      <w:r w:rsidRPr="00CA3603">
        <w:rPr>
          <w:rFonts w:ascii="Times New Roman" w:eastAsia="Times New Roman" w:hAnsi="Times New Roman" w:cs="Times New Roman"/>
        </w:rPr>
        <w:t>Rahaston tarkoituksena on tukea Helsingin yliopiston Karjalaisen Osakunnan piirissä harjoitettavaa aatteellista ja sosiaalista toimintaa.</w:t>
      </w:r>
    </w:p>
    <w:p w:rsidR="00CA3603" w:rsidRPr="00CA3603" w:rsidRDefault="00CA3603" w:rsidP="00CA3603">
      <w:pPr>
        <w:tabs>
          <w:tab w:val="left" w:pos="360"/>
        </w:tabs>
        <w:spacing w:line="240" w:lineRule="auto"/>
      </w:pPr>
    </w:p>
    <w:p w:rsidR="00CA3603" w:rsidRPr="00CA3603" w:rsidRDefault="00CA3603" w:rsidP="00CA3603">
      <w:pPr>
        <w:pStyle w:val="Luettelokappale"/>
        <w:numPr>
          <w:ilvl w:val="0"/>
          <w:numId w:val="3"/>
        </w:numPr>
        <w:tabs>
          <w:tab w:val="left" w:pos="360"/>
        </w:tabs>
        <w:spacing w:line="240" w:lineRule="auto"/>
      </w:pPr>
      <w:r w:rsidRPr="00CA3603">
        <w:rPr>
          <w:rFonts w:ascii="Times New Roman" w:eastAsia="Times New Roman" w:hAnsi="Times New Roman" w:cs="Times New Roman"/>
        </w:rPr>
        <w:t>Rahaston peruspääoma koostuu Karjalaisen Osakunnan tukirahastoa edeltäneistä sijoituksista, näiden sijoitusten tuotosta, lahjoituksena saaduista osakkeista sekä Liisankatu 17 osakuntahuoneiston myynnistä saaduista varoista.</w:t>
      </w:r>
      <w:r w:rsidRPr="00CA3603">
        <w:rPr>
          <w:rFonts w:ascii="Times New Roman" w:eastAsia="Times New Roman" w:hAnsi="Times New Roman" w:cs="Times New Roman"/>
          <w:b/>
        </w:rPr>
        <w:t xml:space="preserve"> </w:t>
      </w:r>
    </w:p>
    <w:p w:rsidR="00CA3603" w:rsidRPr="00CA3603" w:rsidRDefault="00CA3603" w:rsidP="00CA3603">
      <w:pPr>
        <w:tabs>
          <w:tab w:val="left" w:pos="360"/>
        </w:tabs>
        <w:spacing w:line="240" w:lineRule="auto"/>
      </w:pPr>
    </w:p>
    <w:p w:rsidR="00CA3603" w:rsidRDefault="00CA3603" w:rsidP="00CA3603">
      <w:pPr>
        <w:pStyle w:val="Luettelokappale"/>
        <w:numPr>
          <w:ilvl w:val="0"/>
          <w:numId w:val="3"/>
        </w:numPr>
        <w:tabs>
          <w:tab w:val="left" w:pos="360"/>
        </w:tabs>
        <w:spacing w:line="240" w:lineRule="auto"/>
      </w:pPr>
      <w:r w:rsidRPr="00CA3603">
        <w:rPr>
          <w:rFonts w:ascii="Times New Roman" w:eastAsia="Times New Roman" w:hAnsi="Times New Roman" w:cs="Times New Roman"/>
        </w:rPr>
        <w:t xml:space="preserve">Rahaston varoja on hoidettava huolellisesti ja ne on sijoitettava turvallisella ja tuloa tuottavalla tavalla. Rahaston peruspääoman tuottoa ja muita rahastossa olevia varoja käytetään rahaston tarkoituksen toteuttamiseen. Erityisistä syistä rahasto voi antaa peruspääomastaan varoja Osakunnan käyttöön velaksi. </w:t>
      </w:r>
    </w:p>
    <w:p w:rsidR="00CA3603" w:rsidRPr="00CA3603" w:rsidRDefault="00CA3603" w:rsidP="00CA3603">
      <w:pPr>
        <w:tabs>
          <w:tab w:val="left" w:pos="360"/>
        </w:tabs>
        <w:spacing w:line="240" w:lineRule="auto"/>
      </w:pPr>
    </w:p>
    <w:p w:rsidR="00CA3603" w:rsidRPr="00CA3603" w:rsidRDefault="00CA3603" w:rsidP="00CA3603">
      <w:pPr>
        <w:pStyle w:val="Luettelokappale"/>
        <w:numPr>
          <w:ilvl w:val="0"/>
          <w:numId w:val="3"/>
        </w:numPr>
        <w:tabs>
          <w:tab w:val="left" w:pos="360"/>
        </w:tabs>
        <w:spacing w:line="240" w:lineRule="auto"/>
      </w:pPr>
      <w:r w:rsidRPr="00CA3603">
        <w:rPr>
          <w:rFonts w:ascii="Times New Roman" w:eastAsia="Times New Roman" w:hAnsi="Times New Roman" w:cs="Times New Roman"/>
        </w:rPr>
        <w:t>Rahastolla on oikeus ottaa vastaan lahjoituksia, testamentteja ja avustuksia sekä muullakin tavalla kartuttaa omaisuuttaan.</w:t>
      </w:r>
    </w:p>
    <w:p w:rsidR="00CA3603" w:rsidRPr="00CA3603" w:rsidRDefault="00CA3603" w:rsidP="00CA3603">
      <w:pPr>
        <w:tabs>
          <w:tab w:val="left" w:pos="360"/>
        </w:tabs>
        <w:spacing w:line="240" w:lineRule="auto"/>
      </w:pPr>
    </w:p>
    <w:p w:rsidR="00CA3603" w:rsidRPr="00CA3603" w:rsidRDefault="00CA3603" w:rsidP="00CA3603">
      <w:pPr>
        <w:pStyle w:val="Luettelokappale"/>
        <w:numPr>
          <w:ilvl w:val="0"/>
          <w:numId w:val="3"/>
        </w:numPr>
        <w:tabs>
          <w:tab w:val="left" w:pos="360"/>
        </w:tabs>
        <w:spacing w:line="240" w:lineRule="auto"/>
      </w:pPr>
      <w:r w:rsidRPr="00CA3603">
        <w:rPr>
          <w:rFonts w:ascii="Times New Roman" w:eastAsia="Times New Roman" w:hAnsi="Times New Roman" w:cs="Times New Roman"/>
        </w:rPr>
        <w:t xml:space="preserve">Rahaston hallintoelimenä toimivat vuosikokous ja hallitus. Osakunta valitsee hallitukseen kaksi jäsentä, </w:t>
      </w:r>
      <w:proofErr w:type="spellStart"/>
      <w:r w:rsidRPr="00CA3603">
        <w:rPr>
          <w:rFonts w:ascii="Times New Roman" w:eastAsia="Times New Roman" w:hAnsi="Times New Roman" w:cs="Times New Roman"/>
        </w:rPr>
        <w:t>Seniores</w:t>
      </w:r>
      <w:proofErr w:type="spellEnd"/>
      <w:r w:rsidRPr="00CA3603">
        <w:rPr>
          <w:rFonts w:ascii="Times New Roman" w:eastAsia="Times New Roman" w:hAnsi="Times New Roman" w:cs="Times New Roman"/>
        </w:rPr>
        <w:t xml:space="preserve"> </w:t>
      </w:r>
      <w:proofErr w:type="spellStart"/>
      <w:r w:rsidRPr="00CA3603">
        <w:rPr>
          <w:rFonts w:ascii="Times New Roman" w:eastAsia="Times New Roman" w:hAnsi="Times New Roman" w:cs="Times New Roman"/>
        </w:rPr>
        <w:t>Carelienses</w:t>
      </w:r>
      <w:proofErr w:type="spellEnd"/>
      <w:r w:rsidRPr="00CA3603">
        <w:rPr>
          <w:rFonts w:ascii="Times New Roman" w:eastAsia="Times New Roman" w:hAnsi="Times New Roman" w:cs="Times New Roman"/>
        </w:rPr>
        <w:t xml:space="preserve"> ry kaksi ja Inspehtori yhden jäsenen. Jäsenille voidaan valita varajäsenet, joilla on läsnäolo- ja puheoikeus hallituksen kokouksissa. </w:t>
      </w:r>
    </w:p>
    <w:p w:rsidR="00CA3603" w:rsidRPr="00CA3603" w:rsidRDefault="00CA3603" w:rsidP="00CA3603">
      <w:pPr>
        <w:tabs>
          <w:tab w:val="left" w:pos="360"/>
        </w:tabs>
        <w:spacing w:line="240" w:lineRule="auto"/>
      </w:pPr>
    </w:p>
    <w:p w:rsidR="00CA3603" w:rsidRDefault="00CA3603" w:rsidP="00CA3603">
      <w:pPr>
        <w:spacing w:line="240" w:lineRule="auto"/>
        <w:ind w:left="720"/>
        <w:rPr>
          <w:rFonts w:ascii="Times New Roman" w:eastAsia="Times New Roman" w:hAnsi="Times New Roman" w:cs="Times New Roman"/>
        </w:rPr>
      </w:pPr>
      <w:r w:rsidRPr="00CA3603">
        <w:rPr>
          <w:rFonts w:ascii="Times New Roman" w:eastAsia="Times New Roman" w:hAnsi="Times New Roman" w:cs="Times New Roman"/>
        </w:rPr>
        <w:t xml:space="preserve">Hallitus valitsee keskuudestaan puheenjohtajan ja varapuheenjohtajan sekä sihteerin. Hallitus on päätösvaltainen, kun puheenjohtaja tai varapuheenjohtaja ja vähintään kolme muuta jäsentä on paikalla </w:t>
      </w:r>
      <w:proofErr w:type="gramStart"/>
      <w:r w:rsidRPr="00CA3603">
        <w:rPr>
          <w:rFonts w:ascii="Times New Roman" w:eastAsia="Times New Roman" w:hAnsi="Times New Roman" w:cs="Times New Roman"/>
        </w:rPr>
        <w:t>siten,  että</w:t>
      </w:r>
      <w:proofErr w:type="gramEnd"/>
      <w:r w:rsidRPr="00CA3603">
        <w:rPr>
          <w:rFonts w:ascii="Times New Roman" w:eastAsia="Times New Roman" w:hAnsi="Times New Roman" w:cs="Times New Roman"/>
        </w:rPr>
        <w:t xml:space="preserve"> vähintään yksi kunkin valitsijatahon nimeämä hallituksen jäsen tai varajäsen on paikalla. </w:t>
      </w:r>
    </w:p>
    <w:p w:rsidR="00CA3603" w:rsidRPr="00CA3603" w:rsidRDefault="00CA3603" w:rsidP="00CA3603">
      <w:pPr>
        <w:spacing w:line="240" w:lineRule="auto"/>
        <w:ind w:left="720"/>
      </w:pPr>
    </w:p>
    <w:p w:rsidR="00CA3603" w:rsidRDefault="00CA3603" w:rsidP="00CA3603">
      <w:pPr>
        <w:spacing w:line="240" w:lineRule="auto"/>
        <w:ind w:left="720"/>
        <w:rPr>
          <w:rFonts w:ascii="Times New Roman" w:eastAsia="Times New Roman" w:hAnsi="Times New Roman" w:cs="Times New Roman"/>
        </w:rPr>
      </w:pPr>
      <w:r w:rsidRPr="00CA3603">
        <w:rPr>
          <w:rFonts w:ascii="Times New Roman" w:eastAsia="Times New Roman" w:hAnsi="Times New Roman" w:cs="Times New Roman"/>
        </w:rPr>
        <w:t>Hallitus kokoontuu puheenjohtajan, tai tämän ollessa estyneenä varapuheenjohtajan jäsenille toimittamasta kutsusta. Hallituksessa on jokaisella jäsenellä tai tämän ollessa estyneenä, varajäsenellä yksi ääni. Äänten mennessä tasan tulee päätökseksi se mielipide, johon puheenjohtaja on yhtynyt.</w:t>
      </w:r>
    </w:p>
    <w:p w:rsidR="00CA3603" w:rsidRPr="00CA3603" w:rsidRDefault="00CA3603" w:rsidP="00CA3603">
      <w:pPr>
        <w:spacing w:line="240" w:lineRule="auto"/>
        <w:ind w:left="720"/>
      </w:pPr>
    </w:p>
    <w:p w:rsidR="00CA3603" w:rsidRPr="00CA3603" w:rsidRDefault="00CA3603" w:rsidP="00CA3603">
      <w:pPr>
        <w:pStyle w:val="Luettelokappale"/>
        <w:numPr>
          <w:ilvl w:val="0"/>
          <w:numId w:val="3"/>
        </w:numPr>
        <w:tabs>
          <w:tab w:val="left" w:pos="360"/>
        </w:tabs>
        <w:spacing w:line="240" w:lineRule="auto"/>
      </w:pPr>
      <w:r w:rsidRPr="00CA3603">
        <w:rPr>
          <w:rFonts w:ascii="Times New Roman" w:eastAsia="Times New Roman" w:hAnsi="Times New Roman" w:cs="Times New Roman"/>
        </w:rPr>
        <w:t xml:space="preserve">Vuosikokous järjestetään huhtikuussa rahaston hallituksen puheenjohtajan kutsusta. Vuosikokoukseen kutsutaan Inspehtori tai hänen edustajansa, Osakunnan kokouksen valitsema edustaja ja </w:t>
      </w:r>
      <w:proofErr w:type="spellStart"/>
      <w:r w:rsidRPr="00CA3603">
        <w:rPr>
          <w:rFonts w:ascii="Times New Roman" w:eastAsia="Times New Roman" w:hAnsi="Times New Roman" w:cs="Times New Roman"/>
        </w:rPr>
        <w:t>Seniores</w:t>
      </w:r>
      <w:proofErr w:type="spellEnd"/>
      <w:r w:rsidRPr="00CA3603">
        <w:rPr>
          <w:rFonts w:ascii="Times New Roman" w:eastAsia="Times New Roman" w:hAnsi="Times New Roman" w:cs="Times New Roman"/>
        </w:rPr>
        <w:t xml:space="preserve"> </w:t>
      </w:r>
      <w:proofErr w:type="spellStart"/>
      <w:r w:rsidRPr="00CA3603">
        <w:rPr>
          <w:rFonts w:ascii="Times New Roman" w:eastAsia="Times New Roman" w:hAnsi="Times New Roman" w:cs="Times New Roman"/>
        </w:rPr>
        <w:t>Carelienses</w:t>
      </w:r>
      <w:proofErr w:type="spellEnd"/>
      <w:r w:rsidRPr="00CA3603">
        <w:rPr>
          <w:rFonts w:ascii="Times New Roman" w:eastAsia="Times New Roman" w:hAnsi="Times New Roman" w:cs="Times New Roman"/>
        </w:rPr>
        <w:t xml:space="preserve"> ry:n edustaja. Edustajat toimittavat valtakirjan kokoukselle. </w:t>
      </w:r>
    </w:p>
    <w:p w:rsidR="00CA3603" w:rsidRDefault="00CA3603" w:rsidP="00CA3603">
      <w:pPr>
        <w:spacing w:line="240" w:lineRule="auto"/>
        <w:ind w:firstLine="720"/>
        <w:rPr>
          <w:rFonts w:ascii="Times New Roman" w:eastAsia="Garamond" w:hAnsi="Times New Roman" w:cs="Times New Roman"/>
        </w:rPr>
      </w:pPr>
    </w:p>
    <w:p w:rsidR="00CA3603" w:rsidRPr="00CA3603" w:rsidRDefault="00CA3603" w:rsidP="00CA3603">
      <w:pPr>
        <w:spacing w:line="240" w:lineRule="auto"/>
        <w:ind w:firstLine="720"/>
        <w:rPr>
          <w:rFonts w:ascii="Times New Roman" w:hAnsi="Times New Roman" w:cs="Times New Roman"/>
        </w:rPr>
      </w:pPr>
      <w:r w:rsidRPr="00CA3603">
        <w:rPr>
          <w:rFonts w:ascii="Times New Roman" w:eastAsia="Garamond" w:hAnsi="Times New Roman" w:cs="Times New Roman"/>
        </w:rPr>
        <w:t>Vuosikokouksessa käsitellään seuraavat asiat</w:t>
      </w:r>
      <w:proofErr w:type="gramStart"/>
      <w:r w:rsidRPr="00CA3603">
        <w:rPr>
          <w:rFonts w:ascii="Times New Roman" w:eastAsia="Garamond" w:hAnsi="Times New Roman" w:cs="Times New Roman"/>
        </w:rPr>
        <w:t>::</w:t>
      </w:r>
      <w:proofErr w:type="gramEnd"/>
    </w:p>
    <w:p w:rsidR="00CA3603" w:rsidRPr="00CA3603" w:rsidRDefault="00CA3603" w:rsidP="00CA3603">
      <w:pPr>
        <w:numPr>
          <w:ilvl w:val="0"/>
          <w:numId w:val="2"/>
        </w:numPr>
        <w:tabs>
          <w:tab w:val="left" w:pos="360"/>
        </w:tabs>
        <w:spacing w:line="240" w:lineRule="auto"/>
        <w:ind w:hanging="359"/>
      </w:pPr>
      <w:r w:rsidRPr="00CA3603">
        <w:rPr>
          <w:rFonts w:ascii="Times New Roman" w:eastAsia="Times New Roman" w:hAnsi="Times New Roman" w:cs="Times New Roman"/>
        </w:rPr>
        <w:t>Tutustutaan edellisen vuoden toimintakertomukseen ja tilinpäätökseen sekä toiminnantarkastajien</w:t>
      </w:r>
      <w:r w:rsidRPr="00CA3603">
        <w:rPr>
          <w:rFonts w:ascii="Times New Roman" w:eastAsia="Times New Roman" w:hAnsi="Times New Roman" w:cs="Times New Roman"/>
          <w:b/>
        </w:rPr>
        <w:t xml:space="preserve"> </w:t>
      </w:r>
      <w:r w:rsidRPr="00CA3603">
        <w:rPr>
          <w:rFonts w:ascii="Times New Roman" w:eastAsia="Times New Roman" w:hAnsi="Times New Roman" w:cs="Times New Roman"/>
        </w:rPr>
        <w:t>laatimaan</w:t>
      </w:r>
      <w:r w:rsidRPr="00CA3603">
        <w:rPr>
          <w:rFonts w:ascii="Times New Roman" w:eastAsia="Times New Roman" w:hAnsi="Times New Roman" w:cs="Times New Roman"/>
          <w:b/>
        </w:rPr>
        <w:t xml:space="preserve"> </w:t>
      </w:r>
      <w:r w:rsidRPr="00CA3603">
        <w:rPr>
          <w:rFonts w:ascii="Times New Roman" w:eastAsia="Times New Roman" w:hAnsi="Times New Roman" w:cs="Times New Roman"/>
        </w:rPr>
        <w:t>toiminnantarkastuskertomukseen.</w:t>
      </w:r>
    </w:p>
    <w:p w:rsidR="00CA3603" w:rsidRPr="00CA3603" w:rsidRDefault="00CA3603" w:rsidP="00CA3603">
      <w:pPr>
        <w:numPr>
          <w:ilvl w:val="0"/>
          <w:numId w:val="2"/>
        </w:numPr>
        <w:tabs>
          <w:tab w:val="left" w:pos="360"/>
        </w:tabs>
        <w:spacing w:line="240" w:lineRule="auto"/>
        <w:ind w:hanging="359"/>
      </w:pPr>
      <w:r w:rsidRPr="00CA3603">
        <w:rPr>
          <w:rFonts w:ascii="Times New Roman" w:eastAsia="Times New Roman" w:hAnsi="Times New Roman" w:cs="Times New Roman"/>
        </w:rPr>
        <w:t>Päätetään toimenpiteistä toimintakertomuksen ja tilinpäätöksen sekä toiminnantarkastuskertomuksen</w:t>
      </w:r>
      <w:r w:rsidRPr="00CA3603">
        <w:rPr>
          <w:rFonts w:ascii="Times New Roman" w:eastAsia="Times New Roman" w:hAnsi="Times New Roman" w:cs="Times New Roman"/>
          <w:b/>
        </w:rPr>
        <w:t xml:space="preserve"> </w:t>
      </w:r>
      <w:r w:rsidRPr="00CA3603">
        <w:rPr>
          <w:rFonts w:ascii="Times New Roman" w:eastAsia="Times New Roman" w:hAnsi="Times New Roman" w:cs="Times New Roman"/>
        </w:rPr>
        <w:t xml:space="preserve">johdosta. </w:t>
      </w:r>
    </w:p>
    <w:p w:rsidR="00CA3603" w:rsidRPr="00CA3603" w:rsidRDefault="00CA3603" w:rsidP="00CA3603">
      <w:pPr>
        <w:numPr>
          <w:ilvl w:val="0"/>
          <w:numId w:val="2"/>
        </w:numPr>
        <w:tabs>
          <w:tab w:val="left" w:pos="360"/>
        </w:tabs>
        <w:spacing w:line="240" w:lineRule="auto"/>
        <w:ind w:hanging="359"/>
      </w:pPr>
      <w:r w:rsidRPr="00CA3603">
        <w:rPr>
          <w:rFonts w:ascii="Times New Roman" w:eastAsia="Times New Roman" w:hAnsi="Times New Roman" w:cs="Times New Roman"/>
        </w:rPr>
        <w:t>Vahvistetaan tulo- ja menoarvio sekä toimintasuunnitelma kuluvaa vuotta varten.</w:t>
      </w:r>
    </w:p>
    <w:p w:rsidR="00CA3603" w:rsidRPr="00CA3603" w:rsidRDefault="00CA3603" w:rsidP="00CA3603">
      <w:pPr>
        <w:numPr>
          <w:ilvl w:val="0"/>
          <w:numId w:val="2"/>
        </w:numPr>
        <w:tabs>
          <w:tab w:val="left" w:pos="360"/>
        </w:tabs>
        <w:spacing w:line="240" w:lineRule="auto"/>
        <w:ind w:hanging="359"/>
      </w:pPr>
      <w:r w:rsidRPr="00CA3603">
        <w:rPr>
          <w:rFonts w:ascii="Times New Roman" w:eastAsia="Times New Roman" w:hAnsi="Times New Roman" w:cs="Times New Roman"/>
        </w:rPr>
        <w:t>Nimetään hallituksen jäsenet 6. pykälän mukaisesti.</w:t>
      </w:r>
    </w:p>
    <w:p w:rsidR="00CA3603" w:rsidRPr="00CA3603" w:rsidRDefault="00CA3603" w:rsidP="00CA3603">
      <w:pPr>
        <w:numPr>
          <w:ilvl w:val="0"/>
          <w:numId w:val="2"/>
        </w:numPr>
        <w:tabs>
          <w:tab w:val="left" w:pos="360"/>
        </w:tabs>
        <w:spacing w:line="240" w:lineRule="auto"/>
        <w:ind w:hanging="359"/>
      </w:pPr>
      <w:r w:rsidRPr="00CA3603">
        <w:rPr>
          <w:rFonts w:ascii="Times New Roman" w:eastAsia="Times New Roman" w:hAnsi="Times New Roman" w:cs="Times New Roman"/>
        </w:rPr>
        <w:t>Lisäksi kokouksessa käsitellään muut kokouskutsussa mainitut asiat.</w:t>
      </w:r>
    </w:p>
    <w:p w:rsidR="00CA3603" w:rsidRPr="00CA3603" w:rsidRDefault="00CA3603" w:rsidP="00CA3603">
      <w:pPr>
        <w:tabs>
          <w:tab w:val="left" w:pos="360"/>
        </w:tabs>
        <w:spacing w:line="240" w:lineRule="auto"/>
        <w:ind w:left="360"/>
      </w:pPr>
    </w:p>
    <w:p w:rsidR="00CA3603" w:rsidRPr="00CA3603" w:rsidRDefault="00CA3603" w:rsidP="00CA3603">
      <w:pPr>
        <w:pStyle w:val="Luettelokappale"/>
        <w:numPr>
          <w:ilvl w:val="0"/>
          <w:numId w:val="3"/>
        </w:numPr>
        <w:tabs>
          <w:tab w:val="left" w:pos="360"/>
        </w:tabs>
        <w:spacing w:line="240" w:lineRule="auto"/>
      </w:pPr>
      <w:r w:rsidRPr="00CA3603">
        <w:rPr>
          <w:rFonts w:ascii="Times New Roman" w:eastAsia="Times New Roman" w:hAnsi="Times New Roman" w:cs="Times New Roman"/>
        </w:rPr>
        <w:t>Rahaston nimen kirjoittaa hallituksen puheenjohtaja tai varapuheenjohtaja yhdessä yhden hallituksen jäsenen kanssa, tai muu hallituksen siihen valtuuttama henkilö.</w:t>
      </w:r>
    </w:p>
    <w:p w:rsidR="00CA3603" w:rsidRPr="00CA3603" w:rsidRDefault="00CA3603" w:rsidP="00CA3603">
      <w:pPr>
        <w:tabs>
          <w:tab w:val="left" w:pos="360"/>
        </w:tabs>
        <w:spacing w:line="240" w:lineRule="auto"/>
      </w:pPr>
    </w:p>
    <w:p w:rsidR="00CA3603" w:rsidRDefault="00CA3603" w:rsidP="00CA3603">
      <w:pPr>
        <w:pStyle w:val="Luettelokappale"/>
        <w:numPr>
          <w:ilvl w:val="0"/>
          <w:numId w:val="3"/>
        </w:numPr>
        <w:tabs>
          <w:tab w:val="left" w:pos="360"/>
        </w:tabs>
        <w:spacing w:line="240" w:lineRule="auto"/>
      </w:pPr>
      <w:r w:rsidRPr="00CA3603">
        <w:rPr>
          <w:rFonts w:ascii="Times New Roman" w:eastAsia="Times New Roman" w:hAnsi="Times New Roman" w:cs="Times New Roman"/>
        </w:rPr>
        <w:t>Hallituksen jäsenille ei makseta tästä tehtävästä palkkiota. Heille korvataan kuitenkin kohtuulliset tehtävän hoitamisesta aiheutuneet kulut.</w:t>
      </w:r>
    </w:p>
    <w:p w:rsidR="00CA3603" w:rsidRPr="00CA3603" w:rsidRDefault="00CA3603" w:rsidP="00CA3603">
      <w:pPr>
        <w:tabs>
          <w:tab w:val="left" w:pos="360"/>
        </w:tabs>
        <w:spacing w:line="240" w:lineRule="auto"/>
      </w:pPr>
    </w:p>
    <w:p w:rsidR="00CA3603" w:rsidRPr="00CA3603" w:rsidRDefault="00CA3603" w:rsidP="00CA3603">
      <w:pPr>
        <w:pStyle w:val="Luettelokappale"/>
        <w:numPr>
          <w:ilvl w:val="0"/>
          <w:numId w:val="3"/>
        </w:numPr>
        <w:tabs>
          <w:tab w:val="left" w:pos="360"/>
        </w:tabs>
        <w:spacing w:line="240" w:lineRule="auto"/>
      </w:pPr>
      <w:r w:rsidRPr="00CA3603">
        <w:rPr>
          <w:rFonts w:ascii="Times New Roman" w:eastAsia="Times New Roman" w:hAnsi="Times New Roman" w:cs="Times New Roman"/>
        </w:rPr>
        <w:t>Rahaston tili- ja toimintavuosi on kalenterivuosi. Osakunnan toiminnantarkastajat tarkastavat rahaston tilit osakunnan toiminnantarkastuksen</w:t>
      </w:r>
      <w:r w:rsidRPr="00CA3603">
        <w:rPr>
          <w:rFonts w:ascii="Times New Roman" w:eastAsia="Times New Roman" w:hAnsi="Times New Roman" w:cs="Times New Roman"/>
          <w:b/>
        </w:rPr>
        <w:t xml:space="preserve"> </w:t>
      </w:r>
      <w:r w:rsidRPr="00CA3603">
        <w:rPr>
          <w:rFonts w:ascii="Times New Roman" w:eastAsia="Times New Roman" w:hAnsi="Times New Roman" w:cs="Times New Roman"/>
        </w:rPr>
        <w:t xml:space="preserve">yhteydessä. </w:t>
      </w:r>
    </w:p>
    <w:p w:rsidR="00CA3603" w:rsidRPr="00CA3603" w:rsidRDefault="00CA3603" w:rsidP="00CA3603">
      <w:pPr>
        <w:tabs>
          <w:tab w:val="left" w:pos="360"/>
        </w:tabs>
        <w:spacing w:line="240" w:lineRule="auto"/>
      </w:pPr>
    </w:p>
    <w:p w:rsidR="00CA3603" w:rsidRDefault="00CA3603" w:rsidP="00CA3603">
      <w:pPr>
        <w:pStyle w:val="Luettelokappale"/>
        <w:numPr>
          <w:ilvl w:val="0"/>
          <w:numId w:val="3"/>
        </w:numPr>
        <w:tabs>
          <w:tab w:val="left" w:pos="360"/>
        </w:tabs>
        <w:spacing w:line="240" w:lineRule="auto"/>
      </w:pPr>
      <w:r w:rsidRPr="00CA3603">
        <w:rPr>
          <w:rFonts w:ascii="Times New Roman" w:eastAsia="Times New Roman" w:hAnsi="Times New Roman" w:cs="Times New Roman"/>
        </w:rPr>
        <w:t>Jos rahasto lakkautetaan, on sen varat liitettävä osaksi Helsingin yliopiston Karjalaisen Osakunnan muuta varallisuutta.</w:t>
      </w:r>
      <w:bookmarkStart w:id="0" w:name="_GoBack"/>
      <w:bookmarkEnd w:id="0"/>
    </w:p>
    <w:p w:rsidR="00CA3603" w:rsidRPr="00CA3603" w:rsidRDefault="00CA3603" w:rsidP="00CA3603">
      <w:pPr>
        <w:tabs>
          <w:tab w:val="left" w:pos="360"/>
        </w:tabs>
        <w:spacing w:line="240" w:lineRule="auto"/>
      </w:pPr>
    </w:p>
    <w:p w:rsidR="00CA3603" w:rsidRPr="00CA3603" w:rsidRDefault="00CA3603" w:rsidP="00CA3603">
      <w:pPr>
        <w:pStyle w:val="Luettelokappale"/>
        <w:numPr>
          <w:ilvl w:val="0"/>
          <w:numId w:val="3"/>
        </w:numPr>
        <w:tabs>
          <w:tab w:val="left" w:pos="360"/>
        </w:tabs>
        <w:spacing w:line="240" w:lineRule="auto"/>
      </w:pPr>
      <w:r w:rsidRPr="00CA3603">
        <w:rPr>
          <w:rFonts w:ascii="Times New Roman" w:eastAsia="Times New Roman" w:hAnsi="Times New Roman" w:cs="Times New Roman"/>
        </w:rPr>
        <w:t xml:space="preserve">Näiden sääntöjen muuttamiseksi edellytetään, että rahaston hallitus tekee aloitteen asiasta Helsingin yliopiston Karjalaiselle Osakunnalle, joka tekee asiasta päätöksen kokouksessaan. </w:t>
      </w:r>
    </w:p>
    <w:p w:rsidR="00CA3603" w:rsidRPr="00CA3603" w:rsidRDefault="00CA3603" w:rsidP="00CA3603">
      <w:pPr>
        <w:spacing w:line="240" w:lineRule="auto"/>
      </w:pPr>
    </w:p>
    <w:p w:rsidR="00CA3603" w:rsidRPr="00CA3603" w:rsidRDefault="00CA3603" w:rsidP="00CA3603">
      <w:pPr>
        <w:spacing w:line="240" w:lineRule="auto"/>
      </w:pPr>
    </w:p>
    <w:p w:rsidR="00BC4CEF" w:rsidRPr="00CA3603" w:rsidRDefault="00BC4CEF" w:rsidP="00CA3603">
      <w:pPr>
        <w:spacing w:line="240" w:lineRule="auto"/>
      </w:pPr>
    </w:p>
    <w:sectPr w:rsidR="00BC4CEF" w:rsidRPr="00CA3603">
      <w:pgSz w:w="11905" w:h="16837"/>
      <w:pgMar w:top="1440" w:right="2880"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FA0"/>
    <w:multiLevelType w:val="multilevel"/>
    <w:tmpl w:val="BC50F5D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9DF5841"/>
    <w:multiLevelType w:val="hybridMultilevel"/>
    <w:tmpl w:val="56C08B8E"/>
    <w:lvl w:ilvl="0" w:tplc="040B000F">
      <w:start w:val="1"/>
      <w:numFmt w:val="decimal"/>
      <w:lvlText w:val="%1."/>
      <w:lvlJc w:val="left"/>
      <w:pPr>
        <w:ind w:left="720" w:hanging="360"/>
      </w:pPr>
      <w:rPr>
        <w:rFonts w:ascii="Times New Roman" w:eastAsia="Times New Roman" w:hAnsi="Times New Roman"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5AB75B5C"/>
    <w:multiLevelType w:val="multilevel"/>
    <w:tmpl w:val="48EA8EE8"/>
    <w:lvl w:ilvl="0">
      <w:start w:val="1"/>
      <w:numFmt w:val="bullet"/>
      <w:lvlText w:val="●"/>
      <w:lvlJc w:val="left"/>
      <w:pPr>
        <w:ind w:left="719" w:firstLine="0"/>
      </w:pPr>
      <w:rPr>
        <w:rFonts w:ascii="Arial" w:eastAsia="Arial" w:hAnsi="Arial" w:cs="Arial"/>
        <w:vertAlign w:val="baseline"/>
      </w:rPr>
    </w:lvl>
    <w:lvl w:ilvl="1">
      <w:start w:val="1"/>
      <w:numFmt w:val="bullet"/>
      <w:lvlText w:val="●"/>
      <w:lvlJc w:val="left"/>
      <w:pPr>
        <w:ind w:left="359" w:firstLine="0"/>
      </w:pPr>
    </w:lvl>
    <w:lvl w:ilvl="2">
      <w:start w:val="1"/>
      <w:numFmt w:val="bullet"/>
      <w:lvlText w:val="●"/>
      <w:lvlJc w:val="left"/>
      <w:pPr>
        <w:ind w:left="359" w:firstLine="0"/>
      </w:pPr>
    </w:lvl>
    <w:lvl w:ilvl="3">
      <w:start w:val="1"/>
      <w:numFmt w:val="bullet"/>
      <w:lvlText w:val="●"/>
      <w:lvlJc w:val="left"/>
      <w:pPr>
        <w:ind w:left="359" w:firstLine="0"/>
      </w:pPr>
    </w:lvl>
    <w:lvl w:ilvl="4">
      <w:start w:val="1"/>
      <w:numFmt w:val="bullet"/>
      <w:lvlText w:val="●"/>
      <w:lvlJc w:val="left"/>
      <w:pPr>
        <w:ind w:left="359" w:firstLine="0"/>
      </w:pPr>
    </w:lvl>
    <w:lvl w:ilvl="5">
      <w:start w:val="1"/>
      <w:numFmt w:val="bullet"/>
      <w:lvlText w:val="●"/>
      <w:lvlJc w:val="left"/>
      <w:pPr>
        <w:ind w:left="359" w:firstLine="0"/>
      </w:pPr>
    </w:lvl>
    <w:lvl w:ilvl="6">
      <w:start w:val="1"/>
      <w:numFmt w:val="bullet"/>
      <w:lvlText w:val="●"/>
      <w:lvlJc w:val="left"/>
      <w:pPr>
        <w:ind w:left="359" w:firstLine="0"/>
      </w:pPr>
    </w:lvl>
    <w:lvl w:ilvl="7">
      <w:start w:val="1"/>
      <w:numFmt w:val="bullet"/>
      <w:lvlText w:val="●"/>
      <w:lvlJc w:val="left"/>
      <w:pPr>
        <w:ind w:left="359" w:firstLine="0"/>
      </w:pPr>
    </w:lvl>
    <w:lvl w:ilvl="8">
      <w:start w:val="1"/>
      <w:numFmt w:val="bullet"/>
      <w:lvlText w:val="●"/>
      <w:lvlJc w:val="left"/>
      <w:pPr>
        <w:ind w:left="359"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03"/>
    <w:rsid w:val="00BC4CEF"/>
    <w:rsid w:val="00CA36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sid w:val="00CA3603"/>
    <w:pPr>
      <w:spacing w:after="0"/>
    </w:pPr>
    <w:rPr>
      <w:rFonts w:ascii="Arial" w:eastAsia="Arial" w:hAnsi="Arial" w:cs="Arial"/>
      <w:color w:val="00000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A3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sid w:val="00CA3603"/>
    <w:pPr>
      <w:spacing w:after="0"/>
    </w:pPr>
    <w:rPr>
      <w:rFonts w:ascii="Arial" w:eastAsia="Arial" w:hAnsi="Arial" w:cs="Arial"/>
      <w:color w:val="00000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A3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386</Words>
  <Characters>3132</Characters>
  <Application>Microsoft Office Word</Application>
  <DocSecurity>0</DocSecurity>
  <Lines>26</Lines>
  <Paragraphs>7</Paragraphs>
  <ScaleCrop>false</ScaleCrop>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Outi</dc:creator>
  <cp:lastModifiedBy>Outi</cp:lastModifiedBy>
  <cp:revision>1</cp:revision>
  <dcterms:created xsi:type="dcterms:W3CDTF">2013-11-06T09:35:00Z</dcterms:created>
  <dcterms:modified xsi:type="dcterms:W3CDTF">2013-11-06T09:44:00Z</dcterms:modified>
</cp:coreProperties>
</file>